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成都市温江区庆丰街小学校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朗读亭比选</w:t>
      </w:r>
      <w:r>
        <w:rPr>
          <w:rFonts w:hint="eastAsia" w:ascii="方正小标宋简体" w:eastAsia="方正小标宋简体"/>
          <w:sz w:val="32"/>
          <w:szCs w:val="32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比选文件发售时间及地点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1、现场报名方式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比选文件自202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6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23 </w:t>
      </w:r>
      <w:r>
        <w:rPr>
          <w:rFonts w:hint="eastAsia" w:asciiTheme="minorEastAsia" w:hAnsiTheme="minorEastAsia" w:eastAsiaTheme="minorEastAsia"/>
          <w:sz w:val="24"/>
        </w:rPr>
        <w:t>日至202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6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25 </w:t>
      </w:r>
      <w:r>
        <w:rPr>
          <w:rFonts w:hint="eastAsia" w:asciiTheme="minorEastAsia" w:hAnsiTheme="minorEastAsia" w:eastAsiaTheme="minorEastAsia"/>
          <w:sz w:val="24"/>
        </w:rPr>
        <w:t>日9:00-17:00（北京时间，法定节假日除外）在</w:t>
      </w:r>
      <w:r>
        <w:rPr>
          <w:rFonts w:hint="eastAsia" w:asciiTheme="minorEastAsia" w:hAnsiTheme="minorEastAsia" w:eastAsiaTheme="minorEastAsia"/>
          <w:sz w:val="24"/>
          <w:lang w:eastAsia="zh-CN"/>
        </w:rPr>
        <w:t>成都市温江区庆丰街小学校</w:t>
      </w:r>
      <w:r>
        <w:rPr>
          <w:rFonts w:hint="eastAsia" w:asciiTheme="minorEastAsia" w:hAnsiTheme="minorEastAsia" w:eastAsiaTheme="minorEastAsia"/>
          <w:sz w:val="24"/>
        </w:rPr>
        <w:t>（地址：成都市温江区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庆丰街70号</w:t>
      </w:r>
      <w:r>
        <w:rPr>
          <w:rFonts w:hint="eastAsia" w:asciiTheme="minorEastAsia" w:hAnsiTheme="minorEastAsia" w:eastAsiaTheme="minorEastAsia"/>
          <w:sz w:val="24"/>
        </w:rPr>
        <w:t>）获取。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获取比选文件时，经办人员当场提交以下资料：供应商为法人或者其他组织的，只需提供单位介绍信原件、经办人身份证明复印件；供应商为自然人的，只需提供本人身份证明复印件（均需加盖供应商公章）。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、报名信息的修改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购买比选文件时必须如实认真填写项目信息及供应商信息；若因供应商提供的错误信息，对自身参加采购活动事宜造成影响的，由供应商自行承担责任（供应商欲修改报名信息，请于递交申请文件截止日前联系学校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4、递交比选申请时间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递交比选申请文件截止时间：202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6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25  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上</w:t>
      </w:r>
      <w:r>
        <w:rPr>
          <w:rFonts w:hint="eastAsia" w:asciiTheme="minorEastAsia" w:hAnsiTheme="minorEastAsia" w:eastAsiaTheme="minorEastAsia"/>
          <w:sz w:val="24"/>
        </w:rPr>
        <w:t>午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:00（北京时间）。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5、递交比选申请文件地点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递交比选申请文件地点：成都市温江区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庆丰街70号</w:t>
      </w:r>
      <w:r>
        <w:rPr>
          <w:rFonts w:hint="eastAsia" w:asciiTheme="minorEastAsia" w:hAnsiTheme="minorEastAsia" w:eastAsiaTheme="minorEastAsia"/>
          <w:sz w:val="24"/>
        </w:rPr>
        <w:t>，比选申请文件必须在递交比选申请文件截止时间前送达，逾期送达或不符合规定的比选申请文件恕不接受；不接受以电子邮件、传真及邮寄方式递交的比选申请文件。（供应商递交比选申请文件截止时间结束后，递交比选申请文件的供应商不足3家的，本次比选采购活动终止，并发布终止公告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6、本次比选事项请按以下方式联系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bookmarkStart w:id="0" w:name="_Toc418684958"/>
      <w:r>
        <w:rPr>
          <w:rFonts w:hint="eastAsia" w:asciiTheme="minorEastAsia" w:hAnsiTheme="minorEastAsia" w:eastAsiaTheme="minorEastAsia"/>
          <w:sz w:val="24"/>
        </w:rPr>
        <w:t>比 选 人：</w:t>
      </w:r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成都市温江区庆丰街小学校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联 系 人：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杨老师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联系电话：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13684047293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/>
        </w:rPr>
      </w:pPr>
      <w:r>
        <w:rPr>
          <w:rFonts w:hint="eastAsia" w:asciiTheme="minorEastAsia" w:hAnsiTheme="minorEastAsia" w:eastAsiaTheme="minorEastAsia"/>
          <w:sz w:val="24"/>
        </w:rPr>
        <w:t>地    址：成都市温江区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庆丰街70号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比选申请文件制作要求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比选申请文件需递交1份。比选申请文件应密封包装。每一个包装的最外层应标明比选项目名称、比选申请人名称，并加盖比选申请人公章。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四、项目预算及设备清单</w:t>
      </w:r>
    </w:p>
    <w:tbl>
      <w:tblPr>
        <w:tblStyle w:val="13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预算及最高限价</w:t>
            </w:r>
          </w:p>
        </w:tc>
        <w:tc>
          <w:tcPr>
            <w:tcW w:w="78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本项目预算及最高限价为人民币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99,000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元（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万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玖仟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</w:rPr>
              <w:t>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比选报价超过本项目最高限价的比选申请作无效处理。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五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技术服务要求（产品数量、技术参数及主要性能应等于或高于以下配置）</w:t>
      </w:r>
    </w:p>
    <w:tbl>
      <w:tblPr>
        <w:tblStyle w:val="12"/>
        <w:tblW w:w="871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51"/>
        <w:gridCol w:w="6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产品名称</w:t>
            </w:r>
          </w:p>
        </w:tc>
        <w:tc>
          <w:tcPr>
            <w:tcW w:w="6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95" w:rightChars="-188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sz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朗读亭</w:t>
            </w:r>
          </w:p>
        </w:tc>
        <w:tc>
          <w:tcPr>
            <w:tcW w:w="6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一、整体硬件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1、设备主体：尺寸≥1.4米（长）*1.4米（宽）*2.6米（高）。使用500兆帕强度镀锌板钢材制作而成钢框架，三面采用10mm钢化玻璃,吊顶采用不锈钢镀锌板,整体内饰风格采用中国风实木风格,毛重400KG,机器底部有滚轮方便移动，有座脚方便固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2、CPU: 至少采用四核高频处理器，4+32GB内存，支持安卓系统。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3、显示部分：屏幕尺寸</w:t>
            </w:r>
            <w:r>
              <w:rPr>
                <w:rFonts w:hint="eastAsia" w:cs="Times New Roman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32寸高清显示器，分辨率</w:t>
            </w:r>
            <w:r>
              <w:rPr>
                <w:rFonts w:hint="eastAsia" w:cs="Times New Roman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1920*1080。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4、网络：支持无线和有线网。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5、全仓配有紫外线杀菌系统、照明系统和冷凝新风系统。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二、朗读亭资源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1、海量文库资源总量</w:t>
            </w:r>
            <w:r>
              <w:rPr>
                <w:rFonts w:hint="eastAsia" w:cs="Times New Roman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60,000篇，支持智能搜索功能，文库定期更新添加，且至少包含《红楼梦》、《家》、《十八春》等100篇以上的经典文学朗读资源。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2、版块至少包含：自由朗读，亲子儿童，经典文学，唐诗宋词，诗歌散文，外语名篇，趣味配音，党章学习，赛事活动，朗读技巧，雷锋日记，中学生必读，小学生必读，K12部编版同步教材，热门排行，名家名篇，唱响主旋律，习近平著作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三、功能概括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1、具有资源搜索、自由朗读功能。支持关键字查询（标题）、点击搜索时可列出热门搜索和最近搜索名称，自带作品朗读等。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2、朗读作品支持背景音乐选择，支持麦克风和耳机音量调节，支持语速调节，完成后可在终端试听、可自主选择公开朗读作品（需审核通过后才可在终端显示）或保持私有作品。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3、支持微信登录、学号登录、刷卡登录、游客登录、账号登录，同时支持一键录音，录音试听，保存上传功能。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4、普通话发音测评，对流畅度，准确性，情感度三个维度进行测评，必须支持全部文章的测评及单个文字测评。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5、英语测评，完整度，流畅度，准确度三个维度进行测评，支持音标练习，听说模拟，单词训练，课文跟读，课文朗读，读写模拟。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6、背诵功能，背诵时自动屏蔽字幕，背诵结束字幕出现，提交后进行测评，含错字、漏字、准确字以及单个文字的读音测评。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7、支持卡拉OK功能，支持原唱/伴唱切换。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四、朗读移动端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1、支持移动客户端扫描登录朗读亭，朗诵作品可在移动客户端浏览和播放；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  <w:t>2、支持在本校移动客户端开展朗读活动，在客户端可以进行作品上传、查看、试听、发布等操作。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7"/>
      </w:pPr>
    </w:p>
    <w:p/>
    <w:p>
      <w:pPr>
        <w:pStyle w:val="7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六、验收方式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1" w:name="_Toc15700"/>
      <w:r>
        <w:rPr>
          <w:rFonts w:hint="eastAsia" w:asciiTheme="minorEastAsia" w:hAnsiTheme="minorEastAsia" w:eastAsiaTheme="minorEastAsia"/>
          <w:sz w:val="24"/>
        </w:rPr>
        <w:t>项目最终验收</w:t>
      </w:r>
      <w:bookmarkEnd w:id="1"/>
      <w:r>
        <w:rPr>
          <w:rFonts w:hint="eastAsia" w:asciiTheme="minorEastAsia" w:hAnsiTheme="minorEastAsia" w:eastAsiaTheme="minorEastAsia"/>
          <w:sz w:val="24"/>
        </w:rPr>
        <w:t>：遵照合同要求进行最终验收。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2" w:name="_Toc28399"/>
      <w:r>
        <w:rPr>
          <w:rFonts w:hint="eastAsia" w:asciiTheme="minorEastAsia" w:hAnsiTheme="minorEastAsia" w:eastAsiaTheme="minorEastAsia"/>
          <w:sz w:val="24"/>
        </w:rPr>
        <w:t>验收文档</w:t>
      </w:r>
      <w:bookmarkEnd w:id="2"/>
      <w:r>
        <w:rPr>
          <w:rFonts w:hint="eastAsia" w:asciiTheme="minorEastAsia" w:hAnsiTheme="minorEastAsia" w:eastAsiaTheme="minorEastAsia"/>
          <w:sz w:val="24"/>
        </w:rPr>
        <w:t xml:space="preserve">：在正式验收前提供的相关文档。包括： 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、项目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比选文件</w:t>
      </w:r>
      <w:r>
        <w:rPr>
          <w:rFonts w:hint="eastAsia" w:asciiTheme="minorEastAsia" w:hAnsiTheme="minorEastAsia" w:eastAsiaTheme="minorEastAsia"/>
          <w:sz w:val="24"/>
        </w:rPr>
        <w:t>；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、项目中标通知书；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、项目合同；</w:t>
      </w: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、学校验收单。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七、售后服务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验收合格后一年为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sz w:val="24"/>
        </w:rPr>
        <w:t>期，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sz w:val="24"/>
        </w:rPr>
        <w:t>期内供货商免费提供产品正常使用情况下的维修及保养服务。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售后服务及维修、维护应在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分钟内响应，12小时内解决问题。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3" w:name="_Toc24274"/>
      <w:bookmarkStart w:id="4" w:name="_Toc5201483"/>
      <w:bookmarkStart w:id="5" w:name="_Toc21628"/>
      <w:r>
        <w:rPr>
          <w:rFonts w:hint="eastAsia" w:asciiTheme="minorEastAsia" w:hAnsiTheme="minorEastAsia" w:eastAsiaTheme="minorEastAsia"/>
          <w:sz w:val="24"/>
        </w:rPr>
        <w:t>八、</w:t>
      </w:r>
      <w:bookmarkEnd w:id="3"/>
      <w:bookmarkEnd w:id="4"/>
      <w:bookmarkEnd w:id="5"/>
      <w:r>
        <w:rPr>
          <w:rFonts w:hint="eastAsia" w:asciiTheme="minorEastAsia" w:hAnsiTheme="minorEastAsia" w:eastAsiaTheme="minorEastAsia"/>
          <w:sz w:val="24"/>
        </w:rPr>
        <w:t>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6" w:name="_Toc17886"/>
      <w:bookmarkStart w:id="7" w:name="_Toc21981"/>
      <w:bookmarkStart w:id="8" w:name="_Toc5635"/>
      <w:r>
        <w:rPr>
          <w:rFonts w:hint="eastAsia" w:asciiTheme="minorEastAsia" w:hAnsiTheme="minorEastAsia" w:eastAsiaTheme="minorEastAsia"/>
          <w:sz w:val="24"/>
        </w:rPr>
        <w:t>1、完成期限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9" w:name="_Toc3937"/>
      <w:r>
        <w:rPr>
          <w:rFonts w:hint="eastAsia" w:asciiTheme="minorEastAsia" w:hAnsiTheme="minorEastAsia" w:eastAsiaTheme="minorEastAsia"/>
          <w:sz w:val="24"/>
        </w:rPr>
        <w:t>签订合同之日起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个日历日完成项目建设，达到正常使用状态。</w:t>
      </w:r>
    </w:p>
    <w:bookmarkEnd w:id="9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10" w:name="_Toc11086"/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、付款方式</w:t>
      </w:r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验收合格后，甲方按照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项目合同</w:t>
      </w:r>
      <w:r>
        <w:rPr>
          <w:rFonts w:asciiTheme="minorEastAsia" w:hAnsiTheme="minorEastAsia" w:eastAsiaTheme="minorEastAsia"/>
          <w:sz w:val="24"/>
        </w:rPr>
        <w:t>价格</w:t>
      </w:r>
      <w:r>
        <w:rPr>
          <w:rFonts w:hint="eastAsia" w:asciiTheme="minorEastAsia" w:hAnsiTheme="minorEastAsia" w:eastAsiaTheme="minorEastAsia"/>
          <w:sz w:val="24"/>
        </w:rPr>
        <w:t>支付项目全款给乙方。</w:t>
      </w:r>
    </w:p>
    <w:bookmarkEnd w:id="7"/>
    <w:bookmarkEnd w:id="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项目</w:t>
      </w:r>
      <w:r>
        <w:rPr>
          <w:rFonts w:asciiTheme="minorEastAsia" w:hAnsiTheme="minorEastAsia" w:eastAsiaTheme="minorEastAsia"/>
          <w:sz w:val="24"/>
        </w:rPr>
        <w:t>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asciiTheme="minorEastAsia" w:hAnsiTheme="minorEastAsia" w:eastAsiaTheme="minorEastAsia"/>
          <w:sz w:val="24"/>
        </w:rPr>
        <w:t>按照</w:t>
      </w:r>
      <w:r>
        <w:rPr>
          <w:rFonts w:hint="eastAsia" w:asciiTheme="minorEastAsia" w:hAnsiTheme="minorEastAsia" w:eastAsiaTheme="minorEastAsia"/>
          <w:sz w:val="24"/>
        </w:rPr>
        <w:t>《温江区</w:t>
      </w:r>
      <w:r>
        <w:rPr>
          <w:rFonts w:asciiTheme="minorEastAsia" w:hAnsiTheme="minorEastAsia" w:eastAsiaTheme="minorEastAsia"/>
          <w:sz w:val="24"/>
        </w:rPr>
        <w:t>学校政府采购</w:t>
      </w:r>
      <w:r>
        <w:rPr>
          <w:rFonts w:hint="eastAsia" w:asciiTheme="minorEastAsia" w:hAnsiTheme="minorEastAsia" w:eastAsiaTheme="minorEastAsia"/>
          <w:sz w:val="24"/>
        </w:rPr>
        <w:t>要求》、</w:t>
      </w:r>
      <w:r>
        <w:rPr>
          <w:rFonts w:asciiTheme="minorEastAsia" w:hAnsiTheme="minorEastAsia" w:eastAsiaTheme="minorEastAsia"/>
          <w:sz w:val="24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成都市温江区庆丰街小学校</w:t>
      </w:r>
      <w:r>
        <w:rPr>
          <w:rFonts w:asciiTheme="minorEastAsia" w:hAnsiTheme="minorEastAsia" w:eastAsiaTheme="minorEastAsia"/>
          <w:sz w:val="24"/>
        </w:rPr>
        <w:t>内控制度》</w:t>
      </w:r>
      <w:r>
        <w:rPr>
          <w:rFonts w:hint="eastAsia" w:asciiTheme="minorEastAsia" w:hAnsiTheme="minorEastAsia" w:eastAsiaTheme="minorEastAsia"/>
          <w:sz w:val="24"/>
        </w:rPr>
        <w:t>实施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</w:t>
      </w:r>
      <w:r>
        <w:rPr>
          <w:rFonts w:asciiTheme="minorEastAsia" w:hAnsiTheme="minorEastAsia" w:eastAsiaTheme="minorEastAsia"/>
          <w:sz w:val="24"/>
        </w:rPr>
        <w:t>项目负责人</w:t>
      </w:r>
      <w:r>
        <w:rPr>
          <w:rFonts w:hint="eastAsia" w:asciiTheme="minorEastAsia" w:hAnsiTheme="minorEastAsia" w:eastAsiaTheme="minorEastAsia"/>
          <w:sz w:val="24"/>
        </w:rPr>
        <w:t>：校长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张春田</w:t>
      </w:r>
      <w:r>
        <w:rPr>
          <w:rFonts w:asciiTheme="minorEastAsia" w:hAnsiTheme="minorEastAsia" w:eastAsiaTheme="minorEastAsia"/>
          <w:sz w:val="24"/>
        </w:rPr>
        <w:t>为第一责任人</w:t>
      </w:r>
      <w:r>
        <w:rPr>
          <w:rFonts w:hint="eastAsia" w:asciiTheme="minorEastAsia" w:hAnsiTheme="minorEastAsia" w:eastAsiaTheme="minorEastAsia"/>
          <w:sz w:val="24"/>
        </w:rPr>
        <w:t>，学校纪检监察</w:t>
      </w:r>
      <w:r>
        <w:rPr>
          <w:rFonts w:asciiTheme="minorEastAsia" w:hAnsiTheme="minorEastAsia" w:eastAsiaTheme="minorEastAsia"/>
          <w:sz w:val="24"/>
        </w:rPr>
        <w:t>员</w:t>
      </w:r>
      <w:r>
        <w:rPr>
          <w:rFonts w:hint="eastAsia" w:asciiTheme="minorEastAsia" w:hAnsiTheme="minorEastAsia" w:eastAsiaTheme="minorEastAsia"/>
          <w:sz w:val="24"/>
        </w:rPr>
        <w:t>全程监督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成都市温江区庆丰街小学校</w:t>
      </w:r>
    </w:p>
    <w:p>
      <w:pPr>
        <w:spacing w:line="440" w:lineRule="exact"/>
        <w:ind w:firstLine="480" w:firstLineChars="2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bookmarkStart w:id="11" w:name="_GoBack"/>
      <w:bookmarkEnd w:id="11"/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月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0NDE0NTFmNzE5OGVjMTg3NjVkZmQ0MDRhZTUyMDMifQ=="/>
  </w:docVars>
  <w:rsids>
    <w:rsidRoot w:val="3FB07524"/>
    <w:rsid w:val="00065DAD"/>
    <w:rsid w:val="000D676E"/>
    <w:rsid w:val="00103E6D"/>
    <w:rsid w:val="00137FDF"/>
    <w:rsid w:val="001C5CA9"/>
    <w:rsid w:val="002350CF"/>
    <w:rsid w:val="002B006D"/>
    <w:rsid w:val="002E40A7"/>
    <w:rsid w:val="003A1C1B"/>
    <w:rsid w:val="005932E2"/>
    <w:rsid w:val="006034F6"/>
    <w:rsid w:val="006414AC"/>
    <w:rsid w:val="00647D10"/>
    <w:rsid w:val="00667DAC"/>
    <w:rsid w:val="006B1637"/>
    <w:rsid w:val="00701404"/>
    <w:rsid w:val="00724576"/>
    <w:rsid w:val="0075711A"/>
    <w:rsid w:val="008525F0"/>
    <w:rsid w:val="008A1E48"/>
    <w:rsid w:val="00925BDC"/>
    <w:rsid w:val="00984493"/>
    <w:rsid w:val="009D20D5"/>
    <w:rsid w:val="00A208B7"/>
    <w:rsid w:val="00AB0492"/>
    <w:rsid w:val="00B2152F"/>
    <w:rsid w:val="00B8263B"/>
    <w:rsid w:val="00B84CF9"/>
    <w:rsid w:val="00BE00B1"/>
    <w:rsid w:val="00BE7580"/>
    <w:rsid w:val="00CD3E11"/>
    <w:rsid w:val="00D015D6"/>
    <w:rsid w:val="00D1359E"/>
    <w:rsid w:val="00D91AF7"/>
    <w:rsid w:val="00DA0CF8"/>
    <w:rsid w:val="00DD00E9"/>
    <w:rsid w:val="00EF560A"/>
    <w:rsid w:val="00F22D07"/>
    <w:rsid w:val="112820AB"/>
    <w:rsid w:val="33BA2DFF"/>
    <w:rsid w:val="3FB07524"/>
    <w:rsid w:val="5E571908"/>
    <w:rsid w:val="67A956D2"/>
    <w:rsid w:val="70914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iPriority="99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/>
      <w:spacing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autoRedefine/>
    <w:qFormat/>
    <w:uiPriority w:val="0"/>
    <w:pPr>
      <w:jc w:val="center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  <w:style w:type="paragraph" w:styleId="6">
    <w:name w:val="index 7"/>
    <w:basedOn w:val="1"/>
    <w:next w:val="1"/>
    <w:autoRedefine/>
    <w:unhideWhenUsed/>
    <w:qFormat/>
    <w:uiPriority w:val="99"/>
    <w:pPr>
      <w:ind w:left="1200" w:leftChars="1200"/>
    </w:pPr>
  </w:style>
  <w:style w:type="paragraph" w:styleId="7">
    <w:name w:val="Body Text"/>
    <w:basedOn w:val="1"/>
    <w:next w:val="1"/>
    <w:qFormat/>
    <w:uiPriority w:val="0"/>
    <w:pPr>
      <w:spacing w:line="360" w:lineRule="auto"/>
    </w:pPr>
    <w:rPr>
      <w:rFonts w:eastAsia="仿宋_GB2312"/>
      <w:kern w:val="32"/>
      <w:sz w:val="30"/>
      <w:szCs w:val="20"/>
    </w:rPr>
  </w:style>
  <w:style w:type="paragraph" w:styleId="8">
    <w:name w:val="Plain Text"/>
    <w:basedOn w:val="1"/>
    <w:link w:val="23"/>
    <w:unhideWhenUsed/>
    <w:uiPriority w:val="99"/>
    <w:pPr>
      <w:widowControl/>
      <w:jc w:val="left"/>
    </w:pPr>
    <w:rPr>
      <w:rFonts w:ascii="宋体" w:hAnsi="Courier New" w:cs="Courier New"/>
      <w:kern w:val="0"/>
      <w:sz w:val="20"/>
      <w:szCs w:val="21"/>
    </w:rPr>
  </w:style>
  <w:style w:type="paragraph" w:styleId="9">
    <w:name w:val="Balloon Text"/>
    <w:basedOn w:val="1"/>
    <w:link w:val="20"/>
    <w:autoRedefine/>
    <w:uiPriority w:val="0"/>
    <w:rPr>
      <w:sz w:val="18"/>
      <w:szCs w:val="18"/>
    </w:rPr>
  </w:style>
  <w:style w:type="paragraph" w:styleId="10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6">
    <w:name w:val="页眉 Char"/>
    <w:basedOn w:val="14"/>
    <w:link w:val="11"/>
    <w:uiPriority w:val="0"/>
    <w:rPr>
      <w:kern w:val="2"/>
      <w:sz w:val="18"/>
      <w:szCs w:val="18"/>
    </w:rPr>
  </w:style>
  <w:style w:type="character" w:customStyle="1" w:styleId="17">
    <w:name w:val="页脚 Char"/>
    <w:basedOn w:val="14"/>
    <w:link w:val="10"/>
    <w:uiPriority w:val="0"/>
    <w:rPr>
      <w:kern w:val="2"/>
      <w:sz w:val="18"/>
      <w:szCs w:val="18"/>
    </w:rPr>
  </w:style>
  <w:style w:type="character" w:customStyle="1" w:styleId="18">
    <w:name w:val="正文 Char"/>
    <w:link w:val="19"/>
    <w:qFormat/>
    <w:uiPriority w:val="0"/>
    <w:rPr>
      <w:rFonts w:ascii="宋体" w:hAnsi="宋体"/>
      <w:sz w:val="24"/>
      <w:szCs w:val="24"/>
    </w:rPr>
  </w:style>
  <w:style w:type="paragraph" w:customStyle="1" w:styleId="19">
    <w:name w:val="正文1"/>
    <w:basedOn w:val="1"/>
    <w:link w:val="18"/>
    <w:autoRedefine/>
    <w:qFormat/>
    <w:uiPriority w:val="0"/>
    <w:pPr>
      <w:spacing w:line="440" w:lineRule="exact"/>
      <w:ind w:left="100" w:leftChars="100" w:firstLine="200" w:firstLineChars="200"/>
      <w:jc w:val="left"/>
    </w:pPr>
    <w:rPr>
      <w:rFonts w:ascii="宋体" w:hAnsi="宋体"/>
      <w:kern w:val="0"/>
      <w:sz w:val="24"/>
    </w:rPr>
  </w:style>
  <w:style w:type="character" w:customStyle="1" w:styleId="20">
    <w:name w:val="批注框文本 Char"/>
    <w:basedOn w:val="14"/>
    <w:link w:val="9"/>
    <w:uiPriority w:val="0"/>
    <w:rPr>
      <w:kern w:val="2"/>
      <w:sz w:val="18"/>
      <w:szCs w:val="18"/>
    </w:rPr>
  </w:style>
  <w:style w:type="character" w:customStyle="1" w:styleId="21">
    <w:name w:val="标题 1 Char"/>
    <w:basedOn w:val="14"/>
    <w:uiPriority w:val="0"/>
    <w:rPr>
      <w:b/>
      <w:bCs/>
      <w:kern w:val="44"/>
      <w:sz w:val="44"/>
      <w:szCs w:val="44"/>
    </w:rPr>
  </w:style>
  <w:style w:type="character" w:customStyle="1" w:styleId="22">
    <w:name w:val="标题 1 Char1"/>
    <w:link w:val="4"/>
    <w:autoRedefine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23">
    <w:name w:val="纯文本 Char"/>
    <w:basedOn w:val="14"/>
    <w:link w:val="8"/>
    <w:qFormat/>
    <w:uiPriority w:val="99"/>
    <w:rPr>
      <w:rFonts w:ascii="宋体" w:hAnsi="Courier New" w:cs="Courier New"/>
      <w:szCs w:val="21"/>
    </w:rPr>
  </w:style>
  <w:style w:type="paragraph" w:customStyle="1" w:styleId="24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25">
    <w:name w:val="ql-lineheight-20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1922</Words>
  <Characters>2010</Characters>
  <Lines>18</Lines>
  <Paragraphs>5</Paragraphs>
  <TotalTime>1</TotalTime>
  <ScaleCrop>false</ScaleCrop>
  <LinksUpToDate>false</LinksUpToDate>
  <CharactersWithSpaces>2037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2023-03-09T08:10:00Z</dcterms:created>
  <dc:creator>Administrator</dc:creator>
  <cp:lastModifiedBy>YXX</cp:lastModifiedBy>
  <cp:lastPrinted>2023-04-04T01:19:00Z</cp:lastPrinted>
  <dcterms:modified xsi:type="dcterms:W3CDTF">2024-09-27T03:19:21Z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210E06F8F4544F0EB5BA4640DBA3E51E</vt:lpwstr>
  </property>
</Properties>
</file>